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7992"/>
        <w:gridCol w:w="1958"/>
      </w:tblGrid>
      <w:tr>
        <w:tc>
          <w:tcPr>
            <w:tcW w:type="dxa" w:w="7992"/>
            <w:shd w:fill="102A43"/>
            <w:tcMar>
              <w:top w:w="190" w:type="dxa"/>
              <w:start w:w="240" w:type="dxa"/>
              <w:bottom w:w="170" w:type="dxa"/>
              <w:end w:w="240" w:type="dxa"/>
            </w:tcMar>
          </w:tcPr>
          <w:p>
            <w:pPr>
              <w:spacing w:after="20"/>
              <w:jc w:val="left"/>
            </w:pPr>
            <w:r>
              <w:rPr>
                <w:rFonts w:ascii="Aptos" w:hAnsi="Aptos"/>
                <w:b/>
                <w:i w:val="0"/>
                <w:color w:val="FFFFFF"/>
                <w:sz w:val="48"/>
              </w:rPr>
              <w:t>KHAWAR MAHMOOD</w:t>
            </w:r>
          </w:p>
          <w:p>
            <w:pPr>
              <w:spacing w:after="60"/>
            </w:pPr>
            <w:r>
              <w:rPr>
                <w:rFonts w:ascii="Aptos" w:hAnsi="Aptos"/>
                <w:b/>
                <w:i w:val="0"/>
                <w:color w:val="8FD3F4"/>
                <w:sz w:val="20"/>
              </w:rPr>
              <w:t>DATA CENTER ENGINEER  |  SERVER HARDWARE &amp; INFRASTRUCTURE OPERATIONS</w:t>
            </w:r>
          </w:p>
          <w:p>
            <w:pPr>
              <w:spacing w:after="0"/>
            </w:pPr>
            <w:r>
              <w:rPr>
                <w:rFonts w:ascii="Aptos" w:hAnsi="Aptos"/>
                <w:b w:val="0"/>
                <w:i w:val="0"/>
                <w:color w:val="FFFFFF"/>
                <w:sz w:val="17"/>
              </w:rPr>
              <w:t>Frogner, Norway  |  +47 922 12 332  |  khawarmehood@mail.com</w:t>
            </w:r>
          </w:p>
          <w:p>
            <w:pPr>
              <w:spacing w:after="0"/>
            </w:pPr>
            <w:r>
              <w:rPr>
                <w:rFonts w:ascii="Aptos" w:hAnsi="Aptos"/>
                <w:b w:val="0"/>
                <w:i w:val="0"/>
                <w:color w:val="FFFFFF"/>
                <w:sz w:val="17"/>
              </w:rPr>
              <w:t>khawarmehmood.com  |  linkedin.com/in/khawarmahmood</w:t>
            </w:r>
          </w:p>
        </w:tc>
        <w:tc>
          <w:tcPr>
            <w:tcW w:type="dxa" w:w="1958"/>
            <w:shd w:fill="102A43"/>
            <w:tcMar>
              <w:top w:w="115" w:type="dxa"/>
              <w:start w:w="80" w:type="dxa"/>
              <w:bottom w:w="95" w:type="dxa"/>
              <w:end w:w="80" w:type="dxa"/>
            </w:tcMar>
            <w:vAlign w:val="center"/>
          </w:tcPr>
          <w:p>
            <w:pPr>
              <w:spacing w:after="0"/>
              <w:jc w:val="center"/>
            </w:pPr>
            <w:r>
              <w:drawing>
                <wp:inline xmlns:a="http://schemas.openxmlformats.org/drawingml/2006/main" xmlns:pic="http://schemas.openxmlformats.org/drawingml/2006/picture">
                  <wp:extent cx="1024128" cy="1024128"/>
                  <wp:docPr id="1" name="Picture 1"/>
                  <wp:cNvGraphicFramePr>
                    <a:graphicFrameLocks noChangeAspect="1"/>
                  </wp:cNvGraphicFramePr>
                  <a:graphic>
                    <a:graphicData uri="http://schemas.openxmlformats.org/drawingml/2006/picture">
                      <pic:pic>
                        <pic:nvPicPr>
                          <pic:cNvPr id="0" name="pick(1).jpg"/>
                          <pic:cNvPicPr/>
                        </pic:nvPicPr>
                        <pic:blipFill>
                          <a:blip r:embed="rId9"/>
                          <a:stretch>
                            <a:fillRect/>
                          </a:stretch>
                        </pic:blipFill>
                        <pic:spPr>
                          <a:xfrm>
                            <a:off x="0" y="0"/>
                            <a:ext cx="1024128" cy="1024128"/>
                          </a:xfrm>
                          <a:prstGeom prst="rect"/>
                        </pic:spPr>
                      </pic:pic>
                    </a:graphicData>
                  </a:graphic>
                </wp:inline>
              </w:drawing>
            </w:r>
          </w:p>
        </w:tc>
      </w:tr>
    </w:tbl>
    <w:p>
      <w:pPr>
        <w:pStyle w:val="Heading1"/>
        <w:keepNext/>
      </w:pPr>
      <w:r>
        <w:rPr>
          <w:rFonts w:ascii="Aptos" w:hAnsi="Aptos"/>
          <w:b/>
          <w:i w:val="0"/>
          <w:color w:val="1677A6"/>
          <w:sz w:val="22"/>
        </w:rPr>
        <w:t>PROFESSIONAL PROFILE</w:t>
      </w:r>
    </w:p>
    <w:p>
      <w:pPr>
        <w:spacing w:after="80"/>
      </w:pPr>
      <w:r>
        <w:rPr>
          <w:rFonts w:ascii="Aptos" w:hAnsi="Aptos"/>
          <w:b w:val="0"/>
          <w:i w:val="0"/>
          <w:color w:val="17202A"/>
          <w:sz w:val="18"/>
        </w:rPr>
        <w:t>Data-centre infrastructure and operations professional with 10+ years of experience in technical logistics, asset control, team leadership and mission-critical deployments. Hands-on experience supporting enterprise server receipt, hardware inspection, rack installation, structured cabling, serial verification, equipment moves and decommissioning across hyperscale environments. Coordinates engineers, technicians and vendors, follows documented procedures and maintains accurate service, compliance and asset records. Currently completing a Bachelor in Digital Assurance &amp; Security Management at Noroff, strengthening knowledge of networking, Linux, cybersecurity and IT operations.</w:t>
      </w:r>
    </w:p>
    <w:p>
      <w:pPr>
        <w:pStyle w:val="Heading1"/>
        <w:keepNext/>
      </w:pPr>
      <w:r>
        <w:rPr>
          <w:rFonts w:ascii="Aptos" w:hAnsi="Aptos"/>
          <w:b/>
          <w:i w:val="0"/>
          <w:color w:val="1677A6"/>
          <w:sz w:val="22"/>
        </w:rPr>
        <w:t>DATA CENTER ENGINEERING COMPETENCIES</w:t>
      </w:r>
    </w:p>
    <w:tbl>
      <w:tblPr>
        <w:tblW w:type="auto" w:w="0"/>
        <w:jc w:val="center"/>
        <w:tblLayout w:type="fixed"/>
        <w:tblLook w:firstColumn="1" w:firstRow="1" w:lastColumn="0" w:lastRow="0" w:noHBand="0" w:noVBand="1" w:val="04A0"/>
      </w:tblPr>
      <w:tblGrid>
        <w:gridCol w:w="3283"/>
        <w:gridCol w:w="3283"/>
        <w:gridCol w:w="3283"/>
      </w:tblGrid>
      <w:tr>
        <w:trPr>
          <w:tblHeader w:val="true"/>
        </w:trPr>
        <w:tc>
          <w:tcPr>
            <w:tcW w:type="dxa" w:w="3283"/>
            <w:shd w:fill="EAF3F8"/>
            <w:tcMar>
              <w:top w:w="90" w:type="dxa"/>
              <w:start w:w="120" w:type="dxa"/>
              <w:bottom w:w="80" w:type="dxa"/>
              <w:end w:w="120" w:type="dxa"/>
            </w:tcMar>
          </w:tcPr>
          <w:p>
            <w:r>
              <w:rPr>
                <w:rFonts w:ascii="Aptos" w:hAnsi="Aptos"/>
                <w:b/>
                <w:i w:val="0"/>
                <w:color w:val="102A43"/>
                <w:sz w:val="16"/>
              </w:rPr>
              <w:t>HARDWARE &amp; INFRASTRUCTURE</w:t>
            </w:r>
          </w:p>
        </w:tc>
        <w:tc>
          <w:tcPr>
            <w:tcW w:type="dxa" w:w="3283"/>
            <w:shd w:fill="EAF3F8"/>
            <w:tcMar>
              <w:top w:w="90" w:type="dxa"/>
              <w:start w:w="120" w:type="dxa"/>
              <w:bottom w:w="80" w:type="dxa"/>
              <w:end w:w="120" w:type="dxa"/>
            </w:tcMar>
          </w:tcPr>
          <w:p>
            <w:r>
              <w:rPr>
                <w:rFonts w:ascii="Aptos" w:hAnsi="Aptos"/>
                <w:b/>
                <w:i w:val="0"/>
                <w:color w:val="102A43"/>
                <w:sz w:val="16"/>
              </w:rPr>
              <w:t>OPERATIONS &amp; SERVICE DELIVERY</w:t>
            </w:r>
          </w:p>
        </w:tc>
        <w:tc>
          <w:tcPr>
            <w:tcW w:type="dxa" w:w="3283"/>
            <w:shd w:fill="EAF3F8"/>
            <w:tcMar>
              <w:top w:w="90" w:type="dxa"/>
              <w:start w:w="120" w:type="dxa"/>
              <w:bottom w:w="80" w:type="dxa"/>
              <w:end w:w="120" w:type="dxa"/>
            </w:tcMar>
          </w:tcPr>
          <w:p>
            <w:r>
              <w:rPr>
                <w:rFonts w:ascii="Aptos" w:hAnsi="Aptos"/>
                <w:b/>
                <w:i w:val="0"/>
                <w:color w:val="102A43"/>
                <w:sz w:val="16"/>
              </w:rPr>
              <w:t>NETWORKING &amp; TECHNICAL DEVELOPMENT</w:t>
            </w:r>
          </w:p>
        </w:tc>
      </w:tr>
      <w:tr>
        <w:tc>
          <w:tcPr>
            <w:tcW w:type="dxa" w:w="3283"/>
            <w:tcMar>
              <w:top w:w="70" w:type="dxa"/>
              <w:start w:w="120" w:type="dxa"/>
              <w:bottom w:w="70" w:type="dxa"/>
              <w:end w:w="120" w:type="dxa"/>
            </w:tcMar>
          </w:tcPr>
          <w:p>
            <w:r>
              <w:rPr>
                <w:rFonts w:ascii="Aptos" w:hAnsi="Aptos"/>
                <w:b w:val="0"/>
                <w:i w:val="0"/>
                <w:color w:val="17202A"/>
                <w:sz w:val="16"/>
              </w:rPr>
              <w:t>Enterprise rack-server handling</w:t>
            </w:r>
          </w:p>
        </w:tc>
        <w:tc>
          <w:tcPr>
            <w:tcW w:type="dxa" w:w="3283"/>
            <w:tcMar>
              <w:top w:w="70" w:type="dxa"/>
              <w:start w:w="120" w:type="dxa"/>
              <w:bottom w:w="70" w:type="dxa"/>
              <w:end w:w="120" w:type="dxa"/>
            </w:tcMar>
          </w:tcPr>
          <w:p>
            <w:r>
              <w:rPr>
                <w:rFonts w:ascii="Aptos" w:hAnsi="Aptos"/>
                <w:b w:val="0"/>
                <w:i w:val="0"/>
                <w:color w:val="17202A"/>
                <w:sz w:val="16"/>
              </w:rPr>
              <w:t>Asset records and serial updates</w:t>
            </w:r>
          </w:p>
        </w:tc>
        <w:tc>
          <w:tcPr>
            <w:tcW w:type="dxa" w:w="3283"/>
            <w:tcMar>
              <w:top w:w="70" w:type="dxa"/>
              <w:start w:w="120" w:type="dxa"/>
              <w:bottom w:w="70" w:type="dxa"/>
              <w:end w:w="120" w:type="dxa"/>
            </w:tcMar>
          </w:tcPr>
          <w:p>
            <w:r>
              <w:rPr>
                <w:rFonts w:ascii="Aptos" w:hAnsi="Aptos"/>
                <w:b w:val="0"/>
                <w:i w:val="0"/>
                <w:color w:val="17202A"/>
                <w:sz w:val="16"/>
              </w:rPr>
              <w:t>Ethernet and switch connectivity</w:t>
            </w:r>
          </w:p>
        </w:tc>
      </w:tr>
      <w:tr>
        <w:tc>
          <w:tcPr>
            <w:tcW w:type="dxa" w:w="3283"/>
            <w:tcMar>
              <w:top w:w="70" w:type="dxa"/>
              <w:start w:w="120" w:type="dxa"/>
              <w:bottom w:w="70" w:type="dxa"/>
              <w:end w:w="120" w:type="dxa"/>
            </w:tcMar>
          </w:tcPr>
          <w:p>
            <w:r>
              <w:rPr>
                <w:rFonts w:ascii="Aptos" w:hAnsi="Aptos"/>
                <w:b w:val="0"/>
                <w:i w:val="0"/>
                <w:color w:val="17202A"/>
                <w:sz w:val="16"/>
              </w:rPr>
              <w:t>Server installation and racking</w:t>
            </w:r>
          </w:p>
        </w:tc>
        <w:tc>
          <w:tcPr>
            <w:tcW w:type="dxa" w:w="3283"/>
            <w:tcMar>
              <w:top w:w="70" w:type="dxa"/>
              <w:start w:w="120" w:type="dxa"/>
              <w:bottom w:w="70" w:type="dxa"/>
              <w:end w:w="120" w:type="dxa"/>
            </w:tcMar>
          </w:tcPr>
          <w:p>
            <w:r>
              <w:rPr>
                <w:rFonts w:ascii="Aptos" w:hAnsi="Aptos"/>
                <w:b w:val="0"/>
                <w:i w:val="0"/>
                <w:color w:val="17202A"/>
                <w:sz w:val="16"/>
              </w:rPr>
              <w:t>Documented procedures and quality</w:t>
            </w:r>
          </w:p>
        </w:tc>
        <w:tc>
          <w:tcPr>
            <w:tcW w:type="dxa" w:w="3283"/>
            <w:tcMar>
              <w:top w:w="70" w:type="dxa"/>
              <w:start w:w="120" w:type="dxa"/>
              <w:bottom w:w="70" w:type="dxa"/>
              <w:end w:w="120" w:type="dxa"/>
            </w:tcMar>
          </w:tcPr>
          <w:p>
            <w:r>
              <w:rPr>
                <w:rFonts w:ascii="Aptos" w:hAnsi="Aptos"/>
                <w:b w:val="0"/>
                <w:i w:val="0"/>
                <w:color w:val="17202A"/>
                <w:sz w:val="16"/>
              </w:rPr>
              <w:t>TCP/IP and IP addressing</w:t>
            </w:r>
          </w:p>
        </w:tc>
      </w:tr>
      <w:tr>
        <w:tc>
          <w:tcPr>
            <w:tcW w:type="dxa" w:w="3283"/>
            <w:tcMar>
              <w:top w:w="70" w:type="dxa"/>
              <w:start w:w="120" w:type="dxa"/>
              <w:bottom w:w="70" w:type="dxa"/>
              <w:end w:w="120" w:type="dxa"/>
            </w:tcMar>
          </w:tcPr>
          <w:p>
            <w:r>
              <w:rPr>
                <w:rFonts w:ascii="Aptos" w:hAnsi="Aptos"/>
                <w:b w:val="0"/>
                <w:i w:val="0"/>
                <w:color w:val="17202A"/>
                <w:sz w:val="16"/>
              </w:rPr>
              <w:t>Structured copper/fibre cabling</w:t>
            </w:r>
          </w:p>
        </w:tc>
        <w:tc>
          <w:tcPr>
            <w:tcW w:type="dxa" w:w="3283"/>
            <w:tcMar>
              <w:top w:w="70" w:type="dxa"/>
              <w:start w:w="120" w:type="dxa"/>
              <w:bottom w:w="70" w:type="dxa"/>
              <w:end w:w="120" w:type="dxa"/>
            </w:tcMar>
          </w:tcPr>
          <w:p>
            <w:r>
              <w:rPr>
                <w:rFonts w:ascii="Aptos" w:hAnsi="Aptos"/>
                <w:b w:val="0"/>
                <w:i w:val="0"/>
                <w:color w:val="17202A"/>
                <w:sz w:val="16"/>
              </w:rPr>
              <w:t>Incident coordination and escalation</w:t>
            </w:r>
          </w:p>
        </w:tc>
        <w:tc>
          <w:tcPr>
            <w:tcW w:type="dxa" w:w="3283"/>
            <w:tcMar>
              <w:top w:w="70" w:type="dxa"/>
              <w:start w:w="120" w:type="dxa"/>
              <w:bottom w:w="70" w:type="dxa"/>
              <w:end w:w="120" w:type="dxa"/>
            </w:tcMar>
          </w:tcPr>
          <w:p>
            <w:r>
              <w:rPr>
                <w:rFonts w:ascii="Aptos" w:hAnsi="Aptos"/>
                <w:b w:val="0"/>
                <w:i w:val="0"/>
                <w:color w:val="17202A"/>
                <w:sz w:val="16"/>
              </w:rPr>
              <w:t>Cisco Packet Tracer labs</w:t>
            </w:r>
          </w:p>
        </w:tc>
      </w:tr>
      <w:tr>
        <w:tc>
          <w:tcPr>
            <w:tcW w:type="dxa" w:w="3283"/>
            <w:tcMar>
              <w:top w:w="70" w:type="dxa"/>
              <w:start w:w="120" w:type="dxa"/>
              <w:bottom w:w="70" w:type="dxa"/>
              <w:end w:w="120" w:type="dxa"/>
            </w:tcMar>
          </w:tcPr>
          <w:p>
            <w:r>
              <w:rPr>
                <w:rFonts w:ascii="Aptos" w:hAnsi="Aptos"/>
                <w:b w:val="0"/>
                <w:i w:val="0"/>
                <w:color w:val="17202A"/>
                <w:sz w:val="16"/>
              </w:rPr>
              <w:t>Moves, adds, changes and decommissioning</w:t>
            </w:r>
          </w:p>
        </w:tc>
        <w:tc>
          <w:tcPr>
            <w:tcW w:type="dxa" w:w="3283"/>
            <w:tcMar>
              <w:top w:w="70" w:type="dxa"/>
              <w:start w:w="120" w:type="dxa"/>
              <w:bottom w:w="70" w:type="dxa"/>
              <w:end w:w="120" w:type="dxa"/>
            </w:tcMar>
          </w:tcPr>
          <w:p>
            <w:r>
              <w:rPr>
                <w:rFonts w:ascii="Aptos" w:hAnsi="Aptos"/>
                <w:b w:val="0"/>
                <w:i w:val="0"/>
                <w:color w:val="17202A"/>
                <w:sz w:val="16"/>
              </w:rPr>
              <w:t>HSE, security and compliance</w:t>
            </w:r>
          </w:p>
        </w:tc>
        <w:tc>
          <w:tcPr>
            <w:tcW w:type="dxa" w:w="3283"/>
            <w:tcMar>
              <w:top w:w="70" w:type="dxa"/>
              <w:start w:w="120" w:type="dxa"/>
              <w:bottom w:w="70" w:type="dxa"/>
              <w:end w:w="120" w:type="dxa"/>
            </w:tcMar>
          </w:tcPr>
          <w:p>
            <w:r>
              <w:rPr>
                <w:rFonts w:ascii="Aptos" w:hAnsi="Aptos"/>
                <w:b w:val="0"/>
                <w:i w:val="0"/>
                <w:color w:val="17202A"/>
                <w:sz w:val="16"/>
              </w:rPr>
              <w:t>Linux and Windows fundamentals</w:t>
            </w:r>
          </w:p>
        </w:tc>
      </w:tr>
      <w:tr>
        <w:tc>
          <w:tcPr>
            <w:tcW w:type="dxa" w:w="3283"/>
            <w:tcMar>
              <w:top w:w="70" w:type="dxa"/>
              <w:start w:w="120" w:type="dxa"/>
              <w:bottom w:w="70" w:type="dxa"/>
              <w:end w:w="120" w:type="dxa"/>
            </w:tcMar>
          </w:tcPr>
          <w:p>
            <w:r>
              <w:rPr>
                <w:rFonts w:ascii="Aptos" w:hAnsi="Aptos"/>
                <w:b w:val="0"/>
                <w:i w:val="0"/>
                <w:color w:val="17202A"/>
                <w:sz w:val="16"/>
              </w:rPr>
              <w:t>Racks, rPDUs, switches and optics</w:t>
            </w:r>
          </w:p>
        </w:tc>
        <w:tc>
          <w:tcPr>
            <w:tcW w:type="dxa" w:w="3283"/>
            <w:tcMar>
              <w:top w:w="70" w:type="dxa"/>
              <w:start w:w="120" w:type="dxa"/>
              <w:bottom w:w="70" w:type="dxa"/>
              <w:end w:w="120" w:type="dxa"/>
            </w:tcMar>
          </w:tcPr>
          <w:p>
            <w:r>
              <w:rPr>
                <w:rFonts w:ascii="Aptos" w:hAnsi="Aptos"/>
                <w:b w:val="0"/>
                <w:i w:val="0"/>
                <w:color w:val="17202A"/>
                <w:sz w:val="16"/>
              </w:rPr>
              <w:t>KPI/SLA awareness and teamwork</w:t>
            </w:r>
          </w:p>
        </w:tc>
        <w:tc>
          <w:tcPr>
            <w:tcW w:type="dxa" w:w="3283"/>
            <w:tcMar>
              <w:top w:w="70" w:type="dxa"/>
              <w:start w:w="120" w:type="dxa"/>
              <w:bottom w:w="70" w:type="dxa"/>
              <w:end w:w="120" w:type="dxa"/>
            </w:tcMar>
          </w:tcPr>
          <w:p>
            <w:r>
              <w:rPr>
                <w:rFonts w:ascii="Aptos" w:hAnsi="Aptos"/>
                <w:b w:val="0"/>
                <w:i w:val="0"/>
                <w:color w:val="17202A"/>
                <w:sz w:val="16"/>
              </w:rPr>
              <w:t>Developing break-fix and OOB knowledge</w:t>
            </w:r>
          </w:p>
        </w:tc>
      </w:tr>
    </w:tbl>
    <w:p>
      <w:pPr>
        <w:pStyle w:val="Heading1"/>
        <w:keepNext/>
      </w:pPr>
      <w:r>
        <w:rPr>
          <w:rFonts w:ascii="Aptos" w:hAnsi="Aptos"/>
          <w:b/>
          <w:i w:val="0"/>
          <w:color w:val="1677A6"/>
          <w:sz w:val="22"/>
        </w:rPr>
        <w:t>PROFESSIONAL EXPERIENCE</w:t>
      </w:r>
    </w:p>
    <w:p>
      <w:pPr>
        <w:keepNext/>
        <w:spacing w:before="80" w:after="20"/>
      </w:pPr>
      <w:r>
        <w:rPr>
          <w:rFonts w:ascii="Aptos" w:hAnsi="Aptos"/>
          <w:b/>
          <w:i w:val="0"/>
          <w:color w:val="102A43"/>
          <w:sz w:val="20"/>
        </w:rPr>
        <w:t>Warehouse Leader - Data Centre Operations</w:t>
      </w:r>
      <w:r>
        <w:rPr>
          <w:rFonts w:ascii="Aptos" w:hAnsi="Aptos"/>
          <w:b w:val="0"/>
          <w:i w:val="0"/>
          <w:color w:val="5B6770"/>
          <w:sz w:val="18"/>
        </w:rPr>
        <w:t xml:space="preserve">  |  Aquila Hash AS  |  Hamar, Norway</w:t>
      </w:r>
      <w:r>
        <w:rPr>
          <w:rFonts w:ascii="Aptos" w:hAnsi="Aptos"/>
          <w:b/>
          <w:i w:val="0"/>
          <w:color w:val="5B6770"/>
          <w:sz w:val="18"/>
        </w:rPr>
        <w:t xml:space="preserve">  |  May 2024 - Present</w:t>
      </w:r>
    </w:p>
    <w:p>
      <w:pPr>
        <w:pStyle w:val="CVBullet"/>
        <w:spacing w:after="50"/>
      </w:pPr>
      <w:r>
        <w:rPr>
          <w:rFonts w:ascii="Aptos" w:hAnsi="Aptos"/>
          <w:b w:val="0"/>
          <w:i w:val="0"/>
          <w:color w:val="17202A"/>
          <w:sz w:val="17"/>
        </w:rPr>
        <w:t>Lead on-site receipt, secure storage, hardware inspection, serial-level control and deployment readiness for enterprise servers, racks, rPDUs, switches, optics and cabling.</w:t>
      </w:r>
    </w:p>
    <w:p>
      <w:pPr>
        <w:pStyle w:val="CVBullet"/>
        <w:spacing w:after="50"/>
      </w:pPr>
      <w:r>
        <w:rPr>
          <w:rFonts w:ascii="Aptos" w:hAnsi="Aptos"/>
          <w:b w:val="0"/>
          <w:i w:val="0"/>
          <w:color w:val="17202A"/>
          <w:sz w:val="17"/>
        </w:rPr>
        <w:t>Coordinate engineers, technicians, vendors and escalation contacts across hyperscale installation, equipment moves, deployment and decommissioning activities.</w:t>
      </w:r>
    </w:p>
    <w:p>
      <w:pPr>
        <w:pStyle w:val="CVBullet"/>
        <w:spacing w:after="50"/>
      </w:pPr>
      <w:r>
        <w:rPr>
          <w:rFonts w:ascii="Aptos" w:hAnsi="Aptos"/>
          <w:b w:val="0"/>
          <w:i w:val="0"/>
          <w:color w:val="17202A"/>
          <w:sz w:val="17"/>
        </w:rPr>
        <w:t>Support server racking, structured copper/fibre cabling and physical infrastructure work in accordance with documented procedures, quality controls and change traceability.</w:t>
      </w:r>
    </w:p>
    <w:p>
      <w:pPr>
        <w:pStyle w:val="CVBullet"/>
        <w:spacing w:after="50"/>
      </w:pPr>
      <w:r>
        <w:rPr>
          <w:rFonts w:ascii="Aptos" w:hAnsi="Aptos"/>
          <w:b w:val="0"/>
          <w:i w:val="0"/>
          <w:color w:val="17202A"/>
          <w:sz w:val="17"/>
        </w:rPr>
        <w:t>Maintain accurate asset updates, service documentation, operational reports, compliance evidence and environmental disposal records.</w:t>
      </w:r>
    </w:p>
    <w:p>
      <w:pPr>
        <w:pStyle w:val="CVBullet"/>
        <w:spacing w:after="50"/>
      </w:pPr>
      <w:r>
        <w:rPr>
          <w:rFonts w:ascii="Aptos" w:hAnsi="Aptos"/>
          <w:b w:val="0"/>
          <w:i w:val="0"/>
          <w:color w:val="17202A"/>
          <w:sz w:val="17"/>
        </w:rPr>
        <w:t>Lead teams of up to 11 personnel, prioritize time-critical work and resolve or escalate operational issues independently in mission-critical environments.</w:t>
      </w:r>
    </w:p>
    <w:p>
      <w:pPr>
        <w:keepNext/>
        <w:spacing w:before="80" w:after="20"/>
      </w:pPr>
      <w:r>
        <w:rPr>
          <w:rFonts w:ascii="Aptos" w:hAnsi="Aptos"/>
          <w:b/>
          <w:i w:val="0"/>
          <w:color w:val="102A43"/>
          <w:sz w:val="20"/>
        </w:rPr>
        <w:t>Goods Receiving Manager</w:t>
      </w:r>
      <w:r>
        <w:rPr>
          <w:rFonts w:ascii="Aptos" w:hAnsi="Aptos"/>
          <w:b w:val="0"/>
          <w:i w:val="0"/>
          <w:color w:val="5B6770"/>
          <w:sz w:val="18"/>
        </w:rPr>
        <w:t xml:space="preserve">  |  Idun Industri AS  |  Skjetten, Norway</w:t>
      </w:r>
      <w:r>
        <w:rPr>
          <w:rFonts w:ascii="Aptos" w:hAnsi="Aptos"/>
          <w:b/>
          <w:i w:val="0"/>
          <w:color w:val="5B6770"/>
          <w:sz w:val="18"/>
        </w:rPr>
        <w:t xml:space="preserve">  |  Nov 2017 - Apr 2024</w:t>
      </w:r>
    </w:p>
    <w:p>
      <w:pPr>
        <w:pStyle w:val="CVBullet"/>
        <w:spacing w:after="50"/>
      </w:pPr>
      <w:r>
        <w:rPr>
          <w:rFonts w:ascii="Aptos" w:hAnsi="Aptos"/>
          <w:b w:val="0"/>
          <w:i w:val="0"/>
          <w:color w:val="17202A"/>
          <w:sz w:val="17"/>
        </w:rPr>
        <w:t>Managed inbound planning, equipment control and warehouse teams in a high-volume production environment.</w:t>
      </w:r>
    </w:p>
    <w:p>
      <w:pPr>
        <w:pStyle w:val="CVBullet"/>
        <w:spacing w:after="50"/>
      </w:pPr>
      <w:r>
        <w:rPr>
          <w:rFonts w:ascii="Aptos" w:hAnsi="Aptos"/>
          <w:b w:val="0"/>
          <w:i w:val="0"/>
          <w:color w:val="17202A"/>
          <w:sz w:val="17"/>
        </w:rPr>
        <w:t>Served as key user for SAP, Epix, AGV and WMS, troubleshooting transactions and maintaining accurate asset and inventory records.</w:t>
      </w:r>
    </w:p>
    <w:p>
      <w:pPr>
        <w:pStyle w:val="CVBullet"/>
        <w:spacing w:after="50"/>
      </w:pPr>
      <w:r>
        <w:rPr>
          <w:rFonts w:ascii="Aptos" w:hAnsi="Aptos"/>
          <w:b w:val="0"/>
          <w:i w:val="0"/>
          <w:color w:val="17202A"/>
          <w:sz w:val="17"/>
        </w:rPr>
        <w:t>Executed documented operating procedures, trained employees, coordinated external resources and maintained quality and safety documentation.</w:t>
      </w:r>
    </w:p>
    <w:p>
      <w:pPr>
        <w:pStyle w:val="CVBullet"/>
        <w:spacing w:after="50"/>
      </w:pPr>
      <w:r>
        <w:rPr>
          <w:rFonts w:ascii="Aptos" w:hAnsi="Aptos"/>
          <w:b w:val="0"/>
          <w:i w:val="0"/>
          <w:color w:val="17202A"/>
          <w:sz w:val="17"/>
        </w:rPr>
        <w:t>Supported incident resolution, security operations and continuous improvement while working independently and across technical teams.</w:t>
      </w:r>
    </w:p>
    <w:p>
      <w:pPr>
        <w:keepNext/>
        <w:spacing w:before="80" w:after="20"/>
      </w:pPr>
      <w:r>
        <w:rPr>
          <w:rFonts w:ascii="Aptos" w:hAnsi="Aptos"/>
          <w:b/>
          <w:i w:val="0"/>
          <w:color w:val="102A43"/>
          <w:sz w:val="20"/>
        </w:rPr>
        <w:t>Warehouse &amp; Logistics Specialist</w:t>
      </w:r>
      <w:r>
        <w:rPr>
          <w:rFonts w:ascii="Aptos" w:hAnsi="Aptos"/>
          <w:b w:val="0"/>
          <w:i w:val="0"/>
          <w:color w:val="5B6770"/>
          <w:sz w:val="18"/>
        </w:rPr>
        <w:t xml:space="preserve">  |  Adecco, Kelly Services &amp; Logent AS  |  Norway</w:t>
      </w:r>
      <w:r>
        <w:rPr>
          <w:rFonts w:ascii="Aptos" w:hAnsi="Aptos"/>
          <w:b/>
          <w:i w:val="0"/>
          <w:color w:val="5B6770"/>
          <w:sz w:val="18"/>
        </w:rPr>
        <w:t xml:space="preserve">  |  2015 - 2017</w:t>
      </w:r>
    </w:p>
    <w:p>
      <w:pPr>
        <w:pStyle w:val="CVBullet"/>
        <w:spacing w:after="50"/>
      </w:pPr>
      <w:r>
        <w:rPr>
          <w:rFonts w:ascii="Aptos" w:hAnsi="Aptos"/>
          <w:b w:val="0"/>
          <w:i w:val="0"/>
          <w:color w:val="17202A"/>
          <w:sz w:val="17"/>
        </w:rPr>
        <w:t>Supported warehousing, transport and inventory operations for DHL, Hitachi, XXL and Idun Industri, building a strong foundation in process discipline and customer service.</w:t>
      </w:r>
    </w:p>
    <w:p>
      <w:r>
        <w:br w:type="page"/>
      </w:r>
    </w:p>
    <w:p>
      <w:pPr>
        <w:pStyle w:val="Heading1"/>
        <w:keepNext/>
      </w:pPr>
      <w:r>
        <w:rPr>
          <w:rFonts w:ascii="Aptos" w:hAnsi="Aptos"/>
          <w:b/>
          <w:i w:val="0"/>
          <w:color w:val="1677A6"/>
          <w:sz w:val="22"/>
        </w:rPr>
        <w:t>SELECTED DATA CENTRE &amp; INFRASTRUCTURE PROJECTS</w:t>
      </w:r>
    </w:p>
    <w:p>
      <w:pPr>
        <w:keepLines/>
        <w:spacing w:after="60"/>
      </w:pPr>
      <w:r>
        <w:rPr>
          <w:rFonts w:ascii="Aptos" w:hAnsi="Aptos"/>
          <w:b/>
          <w:i w:val="0"/>
          <w:color w:val="102A43"/>
          <w:sz w:val="18"/>
        </w:rPr>
        <w:t xml:space="preserve">Rack Infrastructure Deployment - </w:t>
      </w:r>
      <w:r>
        <w:rPr>
          <w:rFonts w:ascii="Aptos" w:hAnsi="Aptos"/>
          <w:b w:val="0"/>
          <w:i w:val="0"/>
          <w:color w:val="17202A"/>
          <w:sz w:val="18"/>
        </w:rPr>
        <w:t>Led deployment support for 2,500+ Legrand and APC racks, including rPDU integration, serial tracking, quality control and supervision of an 11-person team.</w:t>
      </w:r>
    </w:p>
    <w:p>
      <w:pPr>
        <w:keepLines/>
        <w:spacing w:after="60"/>
      </w:pPr>
      <w:r>
        <w:rPr>
          <w:rFonts w:ascii="Aptos" w:hAnsi="Aptos"/>
          <w:b/>
          <w:i w:val="0"/>
          <w:color w:val="102A43"/>
          <w:sz w:val="18"/>
        </w:rPr>
        <w:t xml:space="preserve">Lefdal Data Centre - </w:t>
      </w:r>
      <w:r>
        <w:rPr>
          <w:rFonts w:ascii="Aptos" w:hAnsi="Aptos"/>
          <w:b w:val="0"/>
          <w:i w:val="0"/>
          <w:color w:val="17202A"/>
          <w:sz w:val="18"/>
        </w:rPr>
        <w:t>Managed cabling and server-installation support across a 2,500 sqm facility, coordinating equipment migration, physical infrastructure, resources and delivery schedules.</w:t>
      </w:r>
    </w:p>
    <w:p>
      <w:pPr>
        <w:keepLines/>
        <w:spacing w:after="60"/>
      </w:pPr>
      <w:r>
        <w:rPr>
          <w:rFonts w:ascii="Aptos" w:hAnsi="Aptos"/>
          <w:b/>
          <w:i w:val="0"/>
          <w:color w:val="102A43"/>
          <w:sz w:val="18"/>
        </w:rPr>
        <w:t xml:space="preserve">Nordlys Data POP Site - Sandefjord - </w:t>
      </w:r>
      <w:r>
        <w:rPr>
          <w:rFonts w:ascii="Aptos" w:hAnsi="Aptos"/>
          <w:b w:val="0"/>
          <w:i w:val="0"/>
          <w:color w:val="17202A"/>
          <w:sz w:val="18"/>
        </w:rPr>
        <w:t>Coordinated rack installation, structured cabling, switch connectivity and deployment of 250 Lenovo and Foxconn servers.</w:t>
      </w:r>
    </w:p>
    <w:p>
      <w:pPr>
        <w:keepLines/>
        <w:spacing w:after="60"/>
      </w:pPr>
      <w:r>
        <w:rPr>
          <w:rFonts w:ascii="Aptos" w:hAnsi="Aptos"/>
          <w:b/>
          <w:i w:val="0"/>
          <w:color w:val="102A43"/>
          <w:sz w:val="18"/>
        </w:rPr>
        <w:t xml:space="preserve">Inventec Server Programme - </w:t>
      </w:r>
      <w:r>
        <w:rPr>
          <w:rFonts w:ascii="Aptos" w:hAnsi="Aptos"/>
          <w:b w:val="0"/>
          <w:i w:val="0"/>
          <w:color w:val="17202A"/>
          <w:sz w:val="18"/>
        </w:rPr>
        <w:t>Managed enterprise servers from secure receipt through hardware inspection, serial verification, asset documentation and deployment preparation.</w:t>
      </w:r>
    </w:p>
    <w:p>
      <w:pPr>
        <w:keepLines/>
        <w:spacing w:after="60"/>
      </w:pPr>
      <w:r>
        <w:rPr>
          <w:rFonts w:ascii="Aptos" w:hAnsi="Aptos"/>
          <w:b/>
          <w:i w:val="0"/>
          <w:color w:val="102A43"/>
          <w:sz w:val="18"/>
        </w:rPr>
        <w:t xml:space="preserve">ByteDance Berlin Office - </w:t>
      </w:r>
      <w:r>
        <w:rPr>
          <w:rFonts w:ascii="Aptos" w:hAnsi="Aptos"/>
          <w:b w:val="0"/>
          <w:i w:val="0"/>
          <w:color w:val="17202A"/>
          <w:sz w:val="18"/>
        </w:rPr>
        <w:t>Led compliant decommissioning for two floors of IT equipment, including server rooms, servers and switches; controlled scope, equipment records, vendors and disposal evidence.</w:t>
      </w:r>
    </w:p>
    <w:p>
      <w:pPr>
        <w:pStyle w:val="Heading1"/>
        <w:keepNext/>
      </w:pPr>
      <w:r>
        <w:rPr>
          <w:rFonts w:ascii="Aptos" w:hAnsi="Aptos"/>
          <w:b/>
          <w:i w:val="0"/>
          <w:color w:val="1677A6"/>
          <w:sz w:val="22"/>
        </w:rPr>
        <w:t>EDUCATION</w:t>
      </w:r>
    </w:p>
    <w:p>
      <w:pPr>
        <w:keepNext/>
        <w:spacing w:before="80" w:after="20"/>
      </w:pPr>
      <w:r>
        <w:rPr>
          <w:rFonts w:ascii="Aptos" w:hAnsi="Aptos"/>
          <w:b/>
          <w:i w:val="0"/>
          <w:color w:val="102A43"/>
          <w:sz w:val="20"/>
        </w:rPr>
        <w:t>Bachelor - Digital Assurance &amp; Security Management (in progress)</w:t>
      </w:r>
      <w:r>
        <w:rPr>
          <w:rFonts w:ascii="Aptos" w:hAnsi="Aptos"/>
          <w:b w:val="0"/>
          <w:i w:val="0"/>
          <w:color w:val="5B6770"/>
          <w:sz w:val="18"/>
        </w:rPr>
        <w:t xml:space="preserve">  |  Noroff University  |  Norway</w:t>
      </w:r>
      <w:r>
        <w:rPr>
          <w:rFonts w:ascii="Aptos" w:hAnsi="Aptos"/>
          <w:b/>
          <w:i w:val="0"/>
          <w:color w:val="5B6770"/>
          <w:sz w:val="18"/>
        </w:rPr>
        <w:t xml:space="preserve">  |  2024 - 2027</w:t>
      </w:r>
    </w:p>
    <w:p>
      <w:pPr>
        <w:spacing w:after="60"/>
      </w:pPr>
      <w:r>
        <w:rPr>
          <w:rFonts w:ascii="Aptos" w:hAnsi="Aptos"/>
          <w:b w:val="0"/>
          <w:i w:val="0"/>
          <w:color w:val="17202A"/>
          <w:sz w:val="17"/>
        </w:rPr>
        <w:t>Relevant studies: network fundamentals, TCP/IP, Cisco networking, Linux, Windows, cybersecurity, digital assurance, IT risk, ISO/IEC 27001, Azure, Python and SQL.</w:t>
      </w:r>
    </w:p>
    <w:p>
      <w:pPr>
        <w:keepNext/>
        <w:spacing w:before="80" w:after="20"/>
      </w:pPr>
      <w:r>
        <w:rPr>
          <w:rFonts w:ascii="Aptos" w:hAnsi="Aptos"/>
          <w:b/>
          <w:i w:val="0"/>
          <w:color w:val="102A43"/>
          <w:sz w:val="20"/>
        </w:rPr>
        <w:t>Programming &amp; Networking Studies</w:t>
      </w:r>
      <w:r>
        <w:rPr>
          <w:rFonts w:ascii="Aptos" w:hAnsi="Aptos"/>
          <w:b w:val="0"/>
          <w:i w:val="0"/>
          <w:color w:val="5B6770"/>
          <w:sz w:val="18"/>
        </w:rPr>
        <w:t xml:space="preserve">  |  Fagskolen i Viken  |  Kongsberg</w:t>
      </w:r>
      <w:r>
        <w:rPr>
          <w:rFonts w:ascii="Aptos" w:hAnsi="Aptos"/>
          <w:b/>
          <w:i w:val="0"/>
          <w:color w:val="5B6770"/>
          <w:sz w:val="18"/>
        </w:rPr>
        <w:t xml:space="preserve">  |  2023 - 2024</w:t>
      </w:r>
    </w:p>
    <w:p>
      <w:r>
        <w:rPr>
          <w:rFonts w:ascii="Aptos" w:hAnsi="Aptos"/>
          <w:b w:val="0"/>
          <w:i w:val="0"/>
          <w:color w:val="17202A"/>
          <w:sz w:val="17"/>
        </w:rPr>
        <w:t>Cisco networking, Python, SQL and C++.</w:t>
      </w:r>
    </w:p>
    <w:p>
      <w:pPr>
        <w:keepNext/>
        <w:spacing w:before="80" w:after="20"/>
      </w:pPr>
      <w:r>
        <w:rPr>
          <w:rFonts w:ascii="Aptos" w:hAnsi="Aptos"/>
          <w:b/>
          <w:i w:val="0"/>
          <w:color w:val="102A43"/>
          <w:sz w:val="20"/>
        </w:rPr>
        <w:t>Trade Certificate in Logistics</w:t>
      </w:r>
      <w:r>
        <w:rPr>
          <w:rFonts w:ascii="Aptos" w:hAnsi="Aptos"/>
          <w:b w:val="0"/>
          <w:i w:val="0"/>
          <w:color w:val="5B6770"/>
          <w:sz w:val="18"/>
        </w:rPr>
        <w:t xml:space="preserve">  |  Jessheim Videregående Skole  |  Norway</w:t>
      </w:r>
      <w:r>
        <w:rPr>
          <w:rFonts w:ascii="Aptos" w:hAnsi="Aptos"/>
          <w:b/>
          <w:i w:val="0"/>
          <w:color w:val="5B6770"/>
          <w:sz w:val="18"/>
        </w:rPr>
        <w:t xml:space="preserve">  |  2021</w:t>
      </w:r>
    </w:p>
    <w:p>
      <w:pPr>
        <w:keepNext/>
        <w:spacing w:before="80" w:after="20"/>
      </w:pPr>
      <w:r>
        <w:rPr>
          <w:rFonts w:ascii="Aptos" w:hAnsi="Aptos"/>
          <w:b/>
          <w:i w:val="0"/>
          <w:color w:val="102A43"/>
          <w:sz w:val="20"/>
        </w:rPr>
        <w:t>Bachelor of Commerce - Accounting &amp; Finance</w:t>
      </w:r>
      <w:r>
        <w:rPr>
          <w:rFonts w:ascii="Aptos" w:hAnsi="Aptos"/>
          <w:b w:val="0"/>
          <w:i w:val="0"/>
          <w:color w:val="5B6770"/>
          <w:sz w:val="18"/>
        </w:rPr>
        <w:t xml:space="preserve">  |  University of Karachi  |  Pakistan</w:t>
      </w:r>
      <w:r>
        <w:rPr>
          <w:rFonts w:ascii="Aptos" w:hAnsi="Aptos"/>
          <w:b/>
          <w:i w:val="0"/>
          <w:color w:val="5B6770"/>
          <w:sz w:val="18"/>
        </w:rPr>
        <w:t xml:space="preserve">  |  2013</w:t>
      </w:r>
    </w:p>
    <w:p>
      <w:pPr>
        <w:pStyle w:val="Heading1"/>
        <w:keepNext/>
      </w:pPr>
      <w:r>
        <w:rPr>
          <w:rFonts w:ascii="Aptos" w:hAnsi="Aptos"/>
          <w:b/>
          <w:i w:val="0"/>
          <w:color w:val="1677A6"/>
          <w:sz w:val="22"/>
        </w:rPr>
        <w:t>SYSTEMS, TOOLS &amp; INFRASTRUCTURE</w:t>
      </w:r>
    </w:p>
    <w:p>
      <w:pPr>
        <w:spacing w:after="80"/>
      </w:pPr>
      <w:r>
        <w:rPr>
          <w:rFonts w:ascii="Aptos" w:hAnsi="Aptos"/>
          <w:b/>
          <w:i w:val="0"/>
          <w:color w:val="102A43"/>
          <w:sz w:val="17"/>
        </w:rPr>
        <w:t xml:space="preserve">Server &amp; data centre: </w:t>
      </w:r>
      <w:r>
        <w:rPr>
          <w:rFonts w:ascii="Aptos" w:hAnsi="Aptos"/>
          <w:b w:val="0"/>
          <w:i w:val="0"/>
          <w:color w:val="17202A"/>
          <w:sz w:val="17"/>
        </w:rPr>
        <w:t xml:space="preserve">Lenovo, Foxconn and Inventec server environments; Legrand/APC racks; rPDUs; switches; optics; asset tracking  |  </w:t>
      </w:r>
      <w:r>
        <w:rPr>
          <w:rFonts w:ascii="Aptos" w:hAnsi="Aptos"/>
          <w:b/>
          <w:i w:val="0"/>
          <w:color w:val="102A43"/>
          <w:sz w:val="17"/>
        </w:rPr>
        <w:t xml:space="preserve">Cabling &amp; networking: </w:t>
      </w:r>
      <w:r>
        <w:rPr>
          <w:rFonts w:ascii="Aptos" w:hAnsi="Aptos"/>
          <w:b w:val="0"/>
          <w:i w:val="0"/>
          <w:color w:val="17202A"/>
          <w:sz w:val="17"/>
        </w:rPr>
        <w:t xml:space="preserve">OS2, OM4/OM5, AOC and Cat5e; Ethernet; switch connectivity; TCP/IP; Cisco Packet Tracer  |  </w:t>
      </w:r>
      <w:r>
        <w:rPr>
          <w:rFonts w:ascii="Aptos" w:hAnsi="Aptos"/>
          <w:b/>
          <w:i w:val="0"/>
          <w:color w:val="102A43"/>
          <w:sz w:val="17"/>
        </w:rPr>
        <w:t xml:space="preserve">Operating systems: </w:t>
      </w:r>
      <w:r>
        <w:rPr>
          <w:rFonts w:ascii="Aptos" w:hAnsi="Aptos"/>
          <w:b w:val="0"/>
          <w:i w:val="0"/>
          <w:color w:val="17202A"/>
          <w:sz w:val="17"/>
        </w:rPr>
        <w:t xml:space="preserve">Linux and Windows fundamentals  |  </w:t>
      </w:r>
      <w:r>
        <w:rPr>
          <w:rFonts w:ascii="Aptos" w:hAnsi="Aptos"/>
          <w:b/>
          <w:i w:val="0"/>
          <w:color w:val="102A43"/>
          <w:sz w:val="17"/>
        </w:rPr>
        <w:t xml:space="preserve">Systems &amp; data: </w:t>
      </w:r>
      <w:r>
        <w:rPr>
          <w:rFonts w:ascii="Aptos" w:hAnsi="Aptos"/>
          <w:b w:val="0"/>
          <w:i w:val="0"/>
          <w:color w:val="17202A"/>
          <w:sz w:val="17"/>
        </w:rPr>
        <w:t>SAP WM/MM, Epix, ERP/WMS, Microsoft 365, Advanced Excel, Python and SQL</w:t>
      </w:r>
    </w:p>
    <w:p>
      <w:pPr>
        <w:pStyle w:val="Heading1"/>
        <w:keepNext/>
      </w:pPr>
      <w:r>
        <w:rPr>
          <w:rFonts w:ascii="Aptos" w:hAnsi="Aptos"/>
          <w:b/>
          <w:i w:val="0"/>
          <w:color w:val="1677A6"/>
          <w:sz w:val="22"/>
        </w:rPr>
        <w:t>CERTIFICATIONS &amp; PROFESSIONAL DEVELOPMENT</w:t>
      </w:r>
    </w:p>
    <w:p>
      <w:pPr>
        <w:pStyle w:val="CVBullet"/>
        <w:spacing w:after="40"/>
      </w:pPr>
      <w:r>
        <w:rPr>
          <w:rFonts w:ascii="Aptos" w:hAnsi="Aptos"/>
          <w:b w:val="0"/>
          <w:i w:val="0"/>
          <w:color w:val="17202A"/>
          <w:sz w:val="17"/>
        </w:rPr>
        <w:t>Cisco Networking studies; developing server diagnostics, component replacement, firmware, recovery and remote-management knowledge</w:t>
      </w:r>
    </w:p>
    <w:p>
      <w:pPr>
        <w:pStyle w:val="CVBullet"/>
        <w:spacing w:after="40"/>
      </w:pPr>
      <w:r>
        <w:rPr>
          <w:rFonts w:ascii="Aptos" w:hAnsi="Aptos"/>
          <w:b w:val="0"/>
          <w:i w:val="0"/>
          <w:color w:val="17202A"/>
          <w:sz w:val="17"/>
        </w:rPr>
        <w:t>Fagbrev in Logistics | HSE Diploma | First Aid | Fire Safety &amp; Rescue</w:t>
      </w:r>
    </w:p>
    <w:p>
      <w:pPr>
        <w:pStyle w:val="CVBullet"/>
        <w:spacing w:after="40"/>
      </w:pPr>
      <w:r>
        <w:rPr>
          <w:rFonts w:ascii="Aptos" w:hAnsi="Aptos"/>
          <w:b w:val="0"/>
          <w:i w:val="0"/>
          <w:color w:val="17202A"/>
          <w:sz w:val="17"/>
        </w:rPr>
        <w:t>Forklift T1-T4 | Telescopic-handler training</w:t>
      </w:r>
    </w:p>
    <w:p>
      <w:pPr>
        <w:pStyle w:val="Heading1"/>
        <w:keepNext/>
      </w:pPr>
      <w:r>
        <w:rPr>
          <w:rFonts w:ascii="Aptos" w:hAnsi="Aptos"/>
          <w:b/>
          <w:i w:val="0"/>
          <w:color w:val="1677A6"/>
          <w:sz w:val="22"/>
        </w:rPr>
        <w:t>LANGUAGES</w:t>
      </w:r>
    </w:p>
    <w:p>
      <w:pPr>
        <w:spacing w:after="40"/>
      </w:pPr>
      <w:r>
        <w:rPr>
          <w:rFonts w:ascii="Aptos" w:hAnsi="Aptos"/>
          <w:b/>
          <w:i w:val="0"/>
          <w:color w:val="102A43"/>
          <w:sz w:val="17"/>
        </w:rPr>
        <w:t>Norwegian</w:t>
      </w:r>
      <w:r>
        <w:rPr>
          <w:rFonts w:ascii="Aptos" w:hAnsi="Aptos"/>
          <w:b w:val="0"/>
          <w:i w:val="0"/>
          <w:color w:val="17202A"/>
          <w:sz w:val="17"/>
        </w:rPr>
        <w:t xml:space="preserve"> - professional working proficiency  |  </w:t>
      </w:r>
      <w:r>
        <w:rPr>
          <w:rFonts w:ascii="Aptos" w:hAnsi="Aptos"/>
          <w:b/>
          <w:i w:val="0"/>
          <w:color w:val="102A43"/>
          <w:sz w:val="17"/>
        </w:rPr>
        <w:t>English</w:t>
      </w:r>
      <w:r>
        <w:rPr>
          <w:rFonts w:ascii="Aptos" w:hAnsi="Aptos"/>
          <w:b w:val="0"/>
          <w:i w:val="0"/>
          <w:color w:val="17202A"/>
          <w:sz w:val="17"/>
        </w:rPr>
        <w:t xml:space="preserve"> - professional  |  </w:t>
      </w:r>
      <w:r>
        <w:rPr>
          <w:rFonts w:ascii="Aptos" w:hAnsi="Aptos"/>
          <w:b/>
          <w:i w:val="0"/>
          <w:color w:val="102A43"/>
          <w:sz w:val="17"/>
        </w:rPr>
        <w:t>Urdu</w:t>
      </w:r>
      <w:r>
        <w:rPr>
          <w:rFonts w:ascii="Aptos" w:hAnsi="Aptos"/>
          <w:b w:val="0"/>
          <w:i w:val="0"/>
          <w:color w:val="17202A"/>
          <w:sz w:val="17"/>
        </w:rPr>
        <w:t xml:space="preserve"> - native</w:t>
      </w:r>
    </w:p>
    <w:p>
      <w:pPr>
        <w:pStyle w:val="Heading1"/>
        <w:keepNext/>
      </w:pPr>
      <w:r>
        <w:rPr>
          <w:rFonts w:ascii="Aptos" w:hAnsi="Aptos"/>
          <w:b/>
          <w:i w:val="0"/>
          <w:color w:val="1677A6"/>
          <w:sz w:val="22"/>
        </w:rPr>
        <w:t>PROFESSIONAL STRENGTHS</w:t>
      </w:r>
    </w:p>
    <w:p>
      <w:pPr>
        <w:spacing w:after="40"/>
      </w:pPr>
      <w:r>
        <w:rPr>
          <w:rFonts w:ascii="Aptos" w:hAnsi="Aptos"/>
          <w:b w:val="0"/>
          <w:i w:val="0"/>
          <w:color w:val="17202A"/>
          <w:sz w:val="17"/>
        </w:rPr>
        <w:t>Hardware-focused problem solving | Independent on-site work | Customer service | Remote-team collaboration | Accurate technical documentation | Time management | Accountability | Safety and compliance</w:t>
      </w:r>
    </w:p>
    <w:sectPr w:rsidR="00FC693F" w:rsidRPr="0006063C" w:rsidSect="00034616">
      <w:footerReference w:type="default" r:id="rId10"/>
      <w:pgSz w:w="11909" w:h="16834"/>
      <w:pgMar w:top="792" w:right="979" w:bottom="792"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i w:val="0"/>
        <w:color w:val="5B6770"/>
        <w:sz w:val="15"/>
      </w:rPr>
      <w:t>KHAWAR MAHMOOD  |  DATA CENTER ENGINEER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ptos" w:hAnsi="Aptos"/>
      <w:color w:val="1720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677A6"/>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Bullet">
    <w:name w:val="CV Bullet"/>
    <w:basedOn w:val="ListBullet"/>
    <w:pPr>
      <w:keepLines/>
      <w:spacing w:after="50" w:line="245" w:lineRule="auto"/>
      <w:ind w:left="274" w:hanging="187"/>
      <w:keepNext/>
    </w:pPr>
    <w:rPr>
      <w:rFonts w:ascii="Aptos" w:hAnsi="Aptos"/>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Khawar Mahmood - CV - NSC Global Data Center Engineer</dc:title>
  <dc:subject>Tailored CV for NSC Global Data Center Engineer</dc:subject>
  <dc:creator>Khawar Mahmood</dc:creator>
  <cp:keywords/>
  <dc:description>generated by python-docx</dc:description>
  <cp:lastModifiedBy/>
  <cp:revision>1</cp:revision>
  <dcterms:created xsi:type="dcterms:W3CDTF">2013-12-23T23:15:00Z</dcterms:created>
  <dcterms:modified xsi:type="dcterms:W3CDTF">2013-12-23T23:15:00Z</dcterms:modified>
  <cp:category/>
</cp:coreProperties>
</file>